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9" w:rsidRDefault="00307E45">
      <w:bookmarkStart w:id="0" w:name="_GoBack"/>
      <w:bookmarkEnd w:id="0"/>
      <w:r w:rsidRPr="00307E45">
        <w:rPr>
          <w:noProof/>
          <w:lang w:eastAsia="ru-RU"/>
        </w:rPr>
        <w:drawing>
          <wp:inline distT="0" distB="0" distL="0" distR="0">
            <wp:extent cx="5940425" cy="2592345"/>
            <wp:effectExtent l="0" t="0" r="3175" b="0"/>
            <wp:docPr id="1" name="Рисунок 1" descr="D:\фонтан\лого ритмы\3,1-восстановл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нтан\лого ритмы\3,1-восстановле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B9" w:rsidRDefault="00BB35B9"/>
    <w:p w:rsidR="00BB35B9" w:rsidRDefault="00BB35B9"/>
    <w:p w:rsidR="00307E45" w:rsidRPr="00BD3917" w:rsidRDefault="00307E45" w:rsidP="00307E45">
      <w:pPr>
        <w:spacing w:after="0" w:line="240" w:lineRule="auto"/>
        <w:jc w:val="center"/>
        <w:rPr>
          <w:rFonts w:ascii="Tahoma" w:eastAsia="Times New Roman" w:hAnsi="Tahoma" w:cs="Tahoma"/>
          <w:b/>
          <w:color w:val="FFC000"/>
          <w:sz w:val="36"/>
          <w:szCs w:val="36"/>
          <w:lang w:val="uk-UA" w:eastAsia="ru-RU"/>
        </w:rPr>
      </w:pPr>
      <w:r w:rsidRPr="00BD3917">
        <w:rPr>
          <w:rFonts w:ascii="Tahoma" w:eastAsia="Times New Roman" w:hAnsi="Tahoma" w:cs="Tahoma"/>
          <w:b/>
          <w:color w:val="FFC000"/>
          <w:sz w:val="36"/>
          <w:szCs w:val="36"/>
          <w:lang w:val="uk-UA" w:eastAsia="ru-RU"/>
        </w:rPr>
        <w:t xml:space="preserve">Запрошуємо Вас </w:t>
      </w:r>
    </w:p>
    <w:p w:rsidR="00307E45" w:rsidRPr="00BD3917" w:rsidRDefault="00307E45" w:rsidP="00307E45">
      <w:pPr>
        <w:spacing w:after="0" w:line="240" w:lineRule="auto"/>
        <w:jc w:val="center"/>
        <w:rPr>
          <w:rFonts w:ascii="Tahoma" w:eastAsia="Times New Roman" w:hAnsi="Tahoma" w:cs="Tahoma"/>
          <w:b/>
          <w:color w:val="FFC000"/>
          <w:sz w:val="36"/>
          <w:szCs w:val="36"/>
          <w:lang w:val="uk-UA" w:eastAsia="ru-RU"/>
        </w:rPr>
      </w:pPr>
      <w:r w:rsidRPr="00BD3917">
        <w:rPr>
          <w:rFonts w:ascii="Tahoma" w:eastAsia="Times New Roman" w:hAnsi="Tahoma" w:cs="Tahoma"/>
          <w:b/>
          <w:color w:val="FFC000"/>
          <w:sz w:val="36"/>
          <w:szCs w:val="36"/>
          <w:lang w:val="uk-UA" w:eastAsia="ru-RU"/>
        </w:rPr>
        <w:t>прийняти участь у</w:t>
      </w:r>
    </w:p>
    <w:p w:rsidR="00307E45" w:rsidRDefault="00BB35B9" w:rsidP="00BB35B9">
      <w:pPr>
        <w:spacing w:after="0" w:line="240" w:lineRule="auto"/>
        <w:jc w:val="center"/>
        <w:rPr>
          <w:rFonts w:ascii="Tahoma" w:eastAsia="Times New Roman" w:hAnsi="Tahoma" w:cs="Tahoma"/>
          <w:b/>
          <w:color w:val="FFC000"/>
          <w:sz w:val="36"/>
          <w:szCs w:val="36"/>
          <w:lang w:val="uk-UA" w:eastAsia="ru-RU"/>
        </w:rPr>
      </w:pPr>
      <w:r>
        <w:rPr>
          <w:rFonts w:ascii="Tahoma" w:eastAsia="Times New Roman" w:hAnsi="Tahoma" w:cs="Tahoma"/>
          <w:b/>
          <w:color w:val="FFC000"/>
          <w:sz w:val="36"/>
          <w:szCs w:val="36"/>
          <w:lang w:val="uk-UA" w:eastAsia="ru-RU"/>
        </w:rPr>
        <w:t xml:space="preserve"> Міжнародному конкурсі</w:t>
      </w:r>
    </w:p>
    <w:p w:rsidR="00BB35B9" w:rsidRPr="00BD3917" w:rsidRDefault="00BB35B9" w:rsidP="00BB35B9">
      <w:pPr>
        <w:spacing w:after="0" w:line="240" w:lineRule="auto"/>
        <w:jc w:val="center"/>
        <w:rPr>
          <w:rFonts w:ascii="Tahoma" w:eastAsia="Times New Roman" w:hAnsi="Tahoma" w:cs="Tahoma"/>
          <w:b/>
          <w:color w:val="FFC000"/>
          <w:sz w:val="36"/>
          <w:szCs w:val="36"/>
          <w:lang w:val="uk-UA" w:eastAsia="ru-RU"/>
        </w:rPr>
      </w:pPr>
      <w:r>
        <w:rPr>
          <w:rFonts w:ascii="Tahoma" w:eastAsia="Times New Roman" w:hAnsi="Tahoma" w:cs="Tahoma"/>
          <w:b/>
          <w:color w:val="FFC000"/>
          <w:sz w:val="36"/>
          <w:szCs w:val="36"/>
          <w:lang w:val="uk-UA" w:eastAsia="ru-RU"/>
        </w:rPr>
        <w:t>«Ритми України»</w:t>
      </w:r>
    </w:p>
    <w:p w:rsidR="00307E45" w:rsidRPr="00BD3917" w:rsidRDefault="00307E45" w:rsidP="00307E45">
      <w:pPr>
        <w:spacing w:after="0" w:line="240" w:lineRule="auto"/>
        <w:ind w:left="-360"/>
        <w:jc w:val="center"/>
        <w:rPr>
          <w:rFonts w:ascii="Tahoma" w:eastAsia="Times New Roman" w:hAnsi="Tahoma" w:cs="Tahoma"/>
          <w:b/>
          <w:color w:val="FFC000"/>
          <w:sz w:val="36"/>
          <w:szCs w:val="36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  <w:t>Дата проведення</w:t>
      </w:r>
      <w:r w:rsidRPr="00BD3917">
        <w:rPr>
          <w:rFonts w:ascii="Tahoma" w:eastAsia="Times New Roman" w:hAnsi="Tahoma" w:cs="Tahoma"/>
          <w:color w:val="FFC000"/>
          <w:sz w:val="24"/>
          <w:szCs w:val="24"/>
          <w:lang w:val="uk-UA" w:eastAsia="ru-RU"/>
        </w:rPr>
        <w:t>:</w:t>
      </w:r>
      <w:r w:rsidRPr="00BD3917">
        <w:rPr>
          <w:rFonts w:ascii="Tahoma" w:eastAsia="Times New Roman" w:hAnsi="Tahoma" w:cs="Tahoma"/>
          <w:i/>
          <w:color w:val="FFC000"/>
          <w:sz w:val="24"/>
          <w:szCs w:val="24"/>
          <w:lang w:val="uk-UA" w:eastAsia="ru-RU"/>
        </w:rPr>
        <w:t xml:space="preserve"> </w:t>
      </w:r>
      <w:r w:rsidR="009B3532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</w:t>
      </w:r>
      <w:r w:rsidR="00C1476E">
        <w:rPr>
          <w:rFonts w:ascii="Tahoma" w:eastAsia="Times New Roman" w:hAnsi="Tahoma" w:cs="Tahoma"/>
          <w:sz w:val="24"/>
          <w:szCs w:val="24"/>
          <w:lang w:val="uk-UA" w:eastAsia="ru-RU"/>
        </w:rPr>
        <w:t>17 жовтня</w:t>
      </w:r>
      <w:r w:rsidR="009B3532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2020</w:t>
      </w: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року</w:t>
      </w:r>
      <w:r w:rsidRPr="00BD391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  <w:t>Місце проведення:</w:t>
      </w:r>
      <w:r w:rsidRPr="00BD3917">
        <w:rPr>
          <w:rFonts w:ascii="Tahoma" w:eastAsia="Times New Roman" w:hAnsi="Tahoma" w:cs="Tahoma"/>
          <w:color w:val="FFC000"/>
          <w:sz w:val="24"/>
          <w:szCs w:val="24"/>
          <w:lang w:val="uk-UA" w:eastAsia="ru-RU"/>
        </w:rPr>
        <w:t xml:space="preserve"> </w:t>
      </w:r>
      <w:r w:rsidR="00A47F15">
        <w:rPr>
          <w:rFonts w:ascii="Tahoma" w:eastAsia="Times New Roman" w:hAnsi="Tahoma" w:cs="Tahoma"/>
          <w:sz w:val="24"/>
          <w:szCs w:val="24"/>
          <w:lang w:val="uk-UA" w:eastAsia="ru-RU"/>
        </w:rPr>
        <w:t>Україна, м. Запоріжжя</w:t>
      </w:r>
      <w:r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, </w:t>
      </w:r>
      <w:r w:rsidR="00A47F15">
        <w:rPr>
          <w:rFonts w:ascii="Tahoma" w:eastAsia="Times New Roman" w:hAnsi="Tahoma" w:cs="Tahoma"/>
          <w:sz w:val="24"/>
          <w:szCs w:val="24"/>
          <w:lang w:val="uk-UA" w:eastAsia="ru-RU"/>
        </w:rPr>
        <w:t>ДК «Орбіта», вул. Лермонтова, 9.</w:t>
      </w:r>
    </w:p>
    <w:p w:rsidR="00307E45" w:rsidRPr="00BD3917" w:rsidRDefault="00307E45" w:rsidP="00307E45">
      <w:pPr>
        <w:spacing w:after="0" w:line="240" w:lineRule="atLeast"/>
        <w:contextualSpacing/>
        <w:rPr>
          <w:rFonts w:ascii="Tahoma" w:eastAsia="Times New Roman" w:hAnsi="Tahoma" w:cs="Tahoma"/>
          <w:b/>
          <w:bCs/>
          <w:color w:val="FFC000"/>
          <w:sz w:val="24"/>
          <w:szCs w:val="24"/>
          <w:u w:val="single"/>
          <w:lang w:val="uk-UA" w:eastAsia="ru-RU"/>
        </w:rPr>
      </w:pPr>
      <w:r w:rsidRPr="00BD3917">
        <w:rPr>
          <w:rFonts w:ascii="Tahoma" w:eastAsia="Times New Roman" w:hAnsi="Tahoma" w:cs="Tahoma"/>
          <w:b/>
          <w:bCs/>
          <w:color w:val="FFC000"/>
          <w:sz w:val="24"/>
          <w:szCs w:val="24"/>
          <w:u w:val="single"/>
          <w:lang w:val="uk-UA" w:eastAsia="ru-RU"/>
        </w:rPr>
        <w:t>Мета фестивалю:</w:t>
      </w:r>
    </w:p>
    <w:p w:rsidR="00307E45" w:rsidRPr="00BD3917" w:rsidRDefault="008A00A1" w:rsidP="00307E45">
      <w:pPr>
        <w:numPr>
          <w:ilvl w:val="0"/>
          <w:numId w:val="2"/>
        </w:numPr>
        <w:spacing w:after="0" w:line="120" w:lineRule="atLeast"/>
        <w:rPr>
          <w:rFonts w:ascii="Tahoma" w:eastAsia="Times New Roman" w:hAnsi="Tahoma" w:cs="Tahoma"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sz w:val="24"/>
          <w:szCs w:val="24"/>
          <w:lang w:val="uk-UA" w:eastAsia="ru-RU"/>
        </w:rPr>
        <w:t>Конкурс</w:t>
      </w:r>
      <w:r w:rsidR="00307E45"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створено з метою підтримки творчості дітей та молоді, розкриття їх творчого потенціалу, виховання художньо-естетичних смаків виконавців, а також розумна організація вільного часу підростаючого покоління та професійна орієнтація на майбутнє.</w:t>
      </w:r>
    </w:p>
    <w:p w:rsidR="00307E45" w:rsidRPr="00BD3917" w:rsidRDefault="00307E45" w:rsidP="00307E45">
      <w:pPr>
        <w:numPr>
          <w:ilvl w:val="0"/>
          <w:numId w:val="2"/>
        </w:numPr>
        <w:spacing w:after="0" w:line="120" w:lineRule="atLeast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Популяризація здорового способу життя;</w:t>
      </w:r>
    </w:p>
    <w:p w:rsidR="00307E45" w:rsidRPr="00BD3917" w:rsidRDefault="00307E45" w:rsidP="00307E45">
      <w:pPr>
        <w:numPr>
          <w:ilvl w:val="0"/>
          <w:numId w:val="2"/>
        </w:numPr>
        <w:spacing w:after="0" w:line="120" w:lineRule="atLeast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Підвищення майстерності виконавців; </w:t>
      </w:r>
    </w:p>
    <w:p w:rsidR="00307E45" w:rsidRPr="00BD3917" w:rsidRDefault="00307E45" w:rsidP="00307E45">
      <w:pPr>
        <w:numPr>
          <w:ilvl w:val="0"/>
          <w:numId w:val="2"/>
        </w:numPr>
        <w:spacing w:after="0" w:line="120" w:lineRule="atLeast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Популяризація української культури, а також культури народів світу;</w:t>
      </w:r>
    </w:p>
    <w:p w:rsidR="00307E45" w:rsidRPr="00BD3917" w:rsidRDefault="00307E45" w:rsidP="00307E45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b/>
          <w:bCs/>
          <w:sz w:val="24"/>
          <w:szCs w:val="24"/>
          <w:u w:val="single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Створення атмосфери для професійного спілкування учасників </w:t>
      </w:r>
      <w:r w:rsidR="008A00A1">
        <w:rPr>
          <w:rFonts w:ascii="Tahoma" w:eastAsia="Times New Roman" w:hAnsi="Tahoma" w:cs="Tahoma"/>
          <w:sz w:val="24"/>
          <w:szCs w:val="24"/>
          <w:lang w:val="uk-UA" w:eastAsia="ru-RU"/>
        </w:rPr>
        <w:t>конкурсу</w:t>
      </w: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, обміну досвідом. 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b/>
          <w:bCs/>
          <w:color w:val="FFC000"/>
          <w:sz w:val="24"/>
          <w:szCs w:val="24"/>
          <w:u w:val="single"/>
          <w:lang w:val="uk-UA" w:eastAsia="ru-RU"/>
        </w:rPr>
      </w:pPr>
      <w:r w:rsidRPr="00BD3917">
        <w:rPr>
          <w:rFonts w:ascii="Tahoma" w:eastAsia="Times New Roman" w:hAnsi="Tahoma" w:cs="Tahoma"/>
          <w:b/>
          <w:bCs/>
          <w:color w:val="FFC000"/>
          <w:sz w:val="24"/>
          <w:szCs w:val="24"/>
          <w:u w:val="single"/>
          <w:lang w:val="uk-UA" w:eastAsia="ru-RU"/>
        </w:rPr>
        <w:t>Завдання фестивалю:</w:t>
      </w:r>
    </w:p>
    <w:p w:rsidR="00307E45" w:rsidRPr="00BD3917" w:rsidRDefault="00307E45" w:rsidP="00307E45">
      <w:pPr>
        <w:spacing w:after="0" w:line="240" w:lineRule="auto"/>
        <w:ind w:left="720"/>
        <w:contextualSpacing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• Розвиток толерантності у молоді, адекватного розуміння інших культур, способів самовираження і прояву людської індивідуальності;</w:t>
      </w:r>
    </w:p>
    <w:p w:rsidR="00307E45" w:rsidRPr="00BD3917" w:rsidRDefault="00307E45" w:rsidP="00307E45">
      <w:pPr>
        <w:spacing w:after="0" w:line="240" w:lineRule="auto"/>
        <w:ind w:left="720"/>
        <w:contextualSpacing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• Підтримка та розвиток мистецтва;</w:t>
      </w:r>
    </w:p>
    <w:p w:rsidR="00307E45" w:rsidRPr="00BD3917" w:rsidRDefault="00307E45" w:rsidP="00307E45">
      <w:pPr>
        <w:spacing w:after="0" w:line="240" w:lineRule="auto"/>
        <w:ind w:left="720"/>
        <w:contextualSpacing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• Виховання у підростаючого покоління любові до мистецтва, культури, кращим народним традиціям;</w:t>
      </w:r>
    </w:p>
    <w:p w:rsidR="00307E45" w:rsidRPr="00BD3917" w:rsidRDefault="00307E45" w:rsidP="00307E45">
      <w:pPr>
        <w:spacing w:after="0" w:line="240" w:lineRule="auto"/>
        <w:ind w:left="720"/>
        <w:contextualSpacing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• Розширення репертуарного кругозору учасників.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  <w:r w:rsidRPr="00BD3917"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  <w:t>Учасники  фестивалю-конкурсу: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До участі в фестивалі-конкурсі запрошуються творчі колективи, солісти, ансамблі всіх жанрів і напрямів (вокал, хореографія, циркове мистецтво), молоді дизайнери-модельєри, моделі, дитячі та молодіжні студії та театри моди, а також будь-які дитячо-юнацькі, молодіжні, студентські колективи.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tLeast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  <w:r w:rsidRPr="00BD3917"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  <w:t>Конкурсні номінації:</w:t>
      </w:r>
    </w:p>
    <w:p w:rsidR="00307E45" w:rsidRPr="00BD3917" w:rsidRDefault="00307E4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sz w:val="24"/>
          <w:szCs w:val="24"/>
          <w:lang w:val="uk-UA" w:eastAsia="ru-RU"/>
        </w:rPr>
        <w:t>1. Хореографія:</w:t>
      </w:r>
    </w:p>
    <w:p w:rsidR="00307E45" w:rsidRPr="00BD3917" w:rsidRDefault="00307E4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1.1 народний танець;</w:t>
      </w:r>
    </w:p>
    <w:p w:rsidR="00307E45" w:rsidRPr="00BD3917" w:rsidRDefault="00307E4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1.2 стилізований народний танець;</w:t>
      </w:r>
    </w:p>
    <w:p w:rsidR="00307E45" w:rsidRPr="00BD3917" w:rsidRDefault="00307E4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1.3 естрадний танець (спортивний танець, рок-н-рол, шоу-постановки, синтез стилів і </w:t>
      </w: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ін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);</w:t>
      </w:r>
    </w:p>
    <w:p w:rsidR="00307E45" w:rsidRPr="00BD3917" w:rsidRDefault="00307E4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1.4 </w:t>
      </w: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черлідінг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;</w:t>
      </w:r>
    </w:p>
    <w:p w:rsidR="00307E45" w:rsidRPr="00BD3917" w:rsidRDefault="00307E4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1.5 сучасна хореографія (</w:t>
      </w: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modern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, </w:t>
      </w: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contemporary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</w:t>
      </w: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dance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; </w:t>
      </w: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jazz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</w:t>
      </w: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dance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і ін.);</w:t>
      </w:r>
    </w:p>
    <w:p w:rsidR="00307E45" w:rsidRPr="00BD3917" w:rsidRDefault="00307E4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1.6 </w:t>
      </w: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Street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</w:t>
      </w: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dance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(постановки на основі хіп-хопу, </w:t>
      </w: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техно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, диско, хауса, </w:t>
      </w: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джаз-фанку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та ін.);</w:t>
      </w:r>
    </w:p>
    <w:p w:rsidR="00307E45" w:rsidRPr="00BD3917" w:rsidRDefault="00307E4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1.7 класичний танець;</w:t>
      </w:r>
    </w:p>
    <w:p w:rsidR="00307E45" w:rsidRPr="00BD3917" w:rsidRDefault="00307E4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1.8 бальний танець (європейська, латиноамериканська програма, </w:t>
      </w: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історико-побутовий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);</w:t>
      </w:r>
    </w:p>
    <w:p w:rsidR="00307E45" w:rsidRPr="00BD3917" w:rsidRDefault="00307E4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1.9 східний танець;</w:t>
      </w:r>
    </w:p>
    <w:p w:rsidR="00307E45" w:rsidRPr="00BD3917" w:rsidRDefault="00307E4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1.10 вільна танцювальна категорія (танцювальні композиції, що не підходять під жодну з перерахованих вище номінацій).</w:t>
      </w:r>
    </w:p>
    <w:p w:rsidR="00307E45" w:rsidRPr="00BD3917" w:rsidRDefault="00307E4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sz w:val="24"/>
          <w:szCs w:val="24"/>
          <w:lang w:val="uk-UA" w:eastAsia="ru-RU"/>
        </w:rPr>
        <w:t>2. Музичне мистецтво:</w:t>
      </w:r>
    </w:p>
    <w:p w:rsidR="00307E45" w:rsidRDefault="00307E4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2.1 народний вокал;</w:t>
      </w:r>
      <w:r w:rsidR="00B137DF">
        <w:rPr>
          <w:rFonts w:ascii="Tahoma" w:eastAsia="Times New Roman" w:hAnsi="Tahoma" w:cs="Tahoma"/>
          <w:sz w:val="24"/>
          <w:szCs w:val="24"/>
          <w:lang w:val="uk-UA" w:eastAsia="ru-RU"/>
        </w:rPr>
        <w:t>;</w:t>
      </w:r>
    </w:p>
    <w:p w:rsidR="00DC0E65" w:rsidRPr="00BD3917" w:rsidRDefault="00DC0E6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sz w:val="24"/>
          <w:szCs w:val="24"/>
          <w:lang w:val="uk-UA" w:eastAsia="ru-RU"/>
        </w:rPr>
        <w:t>2.2 академічний вокал;</w:t>
      </w:r>
    </w:p>
    <w:p w:rsidR="00307E45" w:rsidRPr="00BD3917" w:rsidRDefault="00DC0E6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sz w:val="24"/>
          <w:szCs w:val="24"/>
          <w:lang w:val="uk-UA" w:eastAsia="ru-RU"/>
        </w:rPr>
        <w:t>2.3</w:t>
      </w:r>
      <w:r w:rsidR="00307E45"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естрадний вокал;</w:t>
      </w:r>
    </w:p>
    <w:p w:rsidR="00307E45" w:rsidRPr="00BD3917" w:rsidRDefault="00DC0E6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sz w:val="24"/>
          <w:szCs w:val="24"/>
          <w:lang w:val="uk-UA" w:eastAsia="ru-RU"/>
        </w:rPr>
        <w:t>2.4</w:t>
      </w:r>
      <w:r w:rsidR="00307E45"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джазовий вокал;</w:t>
      </w:r>
    </w:p>
    <w:p w:rsidR="00307E45" w:rsidRDefault="00DC0E65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sz w:val="24"/>
          <w:szCs w:val="24"/>
          <w:lang w:val="uk-UA" w:eastAsia="ru-RU"/>
        </w:rPr>
        <w:t>2.5</w:t>
      </w:r>
      <w:r w:rsidR="00307E45"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авторська пісня;</w:t>
      </w:r>
    </w:p>
    <w:p w:rsidR="006A6E2B" w:rsidRPr="00BD3917" w:rsidRDefault="006A6E2B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2.6 інструментальний жанр. </w:t>
      </w:r>
    </w:p>
    <w:p w:rsidR="00B137DF" w:rsidRPr="00BD3917" w:rsidRDefault="00B137DF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307E45" w:rsidRPr="00BD3917" w:rsidRDefault="008A00A1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b/>
          <w:sz w:val="24"/>
          <w:szCs w:val="24"/>
          <w:lang w:val="uk-UA" w:eastAsia="ru-RU"/>
        </w:rPr>
        <w:t>3</w:t>
      </w:r>
      <w:r w:rsidR="00307E45" w:rsidRPr="00BD3917">
        <w:rPr>
          <w:rFonts w:ascii="Tahoma" w:eastAsia="Times New Roman" w:hAnsi="Tahoma" w:cs="Tahoma"/>
          <w:b/>
          <w:sz w:val="24"/>
          <w:szCs w:val="24"/>
          <w:lang w:val="uk-UA" w:eastAsia="ru-RU"/>
        </w:rPr>
        <w:t>. Оригінальний жанр:</w:t>
      </w:r>
    </w:p>
    <w:p w:rsidR="00307E45" w:rsidRPr="00BD3917" w:rsidRDefault="008A00A1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sz w:val="24"/>
          <w:szCs w:val="24"/>
          <w:lang w:val="uk-UA" w:eastAsia="ru-RU"/>
        </w:rPr>
        <w:t>3</w:t>
      </w:r>
      <w:r w:rsidR="00307E45">
        <w:rPr>
          <w:rFonts w:ascii="Tahoma" w:eastAsia="Times New Roman" w:hAnsi="Tahoma" w:cs="Tahoma"/>
          <w:sz w:val="24"/>
          <w:szCs w:val="24"/>
          <w:lang w:val="uk-UA" w:eastAsia="ru-RU"/>
        </w:rPr>
        <w:t>.1</w:t>
      </w:r>
      <w:r w:rsidR="00307E45"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циркове мистецтво (</w:t>
      </w:r>
      <w:proofErr w:type="spellStart"/>
      <w:r w:rsidR="00307E45"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жонгляж</w:t>
      </w:r>
      <w:proofErr w:type="spellEnd"/>
      <w:r w:rsidR="00307E45"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, ілюзія, пластичний етюд, клоунада);</w:t>
      </w:r>
    </w:p>
    <w:p w:rsidR="00307E45" w:rsidRPr="00BD3917" w:rsidRDefault="008A00A1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sz w:val="24"/>
          <w:szCs w:val="24"/>
          <w:lang w:val="uk-UA" w:eastAsia="ru-RU"/>
        </w:rPr>
        <w:t>3</w:t>
      </w:r>
      <w:r w:rsidR="00307E45">
        <w:rPr>
          <w:rFonts w:ascii="Tahoma" w:eastAsia="Times New Roman" w:hAnsi="Tahoma" w:cs="Tahoma"/>
          <w:sz w:val="24"/>
          <w:szCs w:val="24"/>
          <w:lang w:val="uk-UA" w:eastAsia="ru-RU"/>
        </w:rPr>
        <w:t>.2</w:t>
      </w:r>
      <w:r w:rsidR="00307E45"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театри мод та модельні агентства;</w:t>
      </w:r>
    </w:p>
    <w:p w:rsidR="00307E45" w:rsidRPr="00BD3917" w:rsidRDefault="008A00A1" w:rsidP="00307E45">
      <w:pPr>
        <w:spacing w:after="0" w:line="240" w:lineRule="atLeast"/>
        <w:ind w:left="720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sz w:val="24"/>
          <w:szCs w:val="24"/>
          <w:lang w:val="uk-UA" w:eastAsia="ru-RU"/>
        </w:rPr>
        <w:t>3</w:t>
      </w:r>
      <w:r w:rsidR="00307E45">
        <w:rPr>
          <w:rFonts w:ascii="Tahoma" w:eastAsia="Times New Roman" w:hAnsi="Tahoma" w:cs="Tahoma"/>
          <w:sz w:val="24"/>
          <w:szCs w:val="24"/>
          <w:lang w:val="uk-UA" w:eastAsia="ru-RU"/>
        </w:rPr>
        <w:t>.3</w:t>
      </w:r>
      <w:r w:rsidR="00307E45"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анімація</w:t>
      </w:r>
    </w:p>
    <w:p w:rsidR="00307E45" w:rsidRPr="00BD3917" w:rsidRDefault="00307E45" w:rsidP="00307E45">
      <w:pPr>
        <w:spacing w:after="0" w:line="240" w:lineRule="atLeast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         </w:t>
      </w:r>
      <w:r w:rsidR="008A00A1">
        <w:rPr>
          <w:rFonts w:ascii="Tahoma" w:eastAsia="Times New Roman" w:hAnsi="Tahoma" w:cs="Tahoma"/>
          <w:sz w:val="24"/>
          <w:szCs w:val="24"/>
          <w:lang w:val="uk-UA" w:eastAsia="ru-RU"/>
        </w:rPr>
        <w:t>3</w:t>
      </w:r>
      <w:r>
        <w:rPr>
          <w:rFonts w:ascii="Tahoma" w:eastAsia="Times New Roman" w:hAnsi="Tahoma" w:cs="Tahoma"/>
          <w:sz w:val="24"/>
          <w:szCs w:val="24"/>
          <w:lang w:val="uk-UA" w:eastAsia="ru-RU"/>
        </w:rPr>
        <w:t>.4</w:t>
      </w: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вільна програма.</w:t>
      </w:r>
    </w:p>
    <w:p w:rsidR="00307E45" w:rsidRPr="00BD3917" w:rsidRDefault="00307E45" w:rsidP="00307E45">
      <w:pPr>
        <w:spacing w:after="0" w:line="240" w:lineRule="atLeast"/>
        <w:contextualSpacing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sz w:val="24"/>
          <w:szCs w:val="24"/>
          <w:lang w:val="uk-UA" w:eastAsia="ru-RU"/>
        </w:rPr>
        <w:t xml:space="preserve">      </w:t>
      </w:r>
    </w:p>
    <w:p w:rsidR="00307E45" w:rsidRPr="00BD3917" w:rsidRDefault="00307E45" w:rsidP="00307E45">
      <w:pPr>
        <w:spacing w:after="0" w:line="240" w:lineRule="atLeast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  <w:r w:rsidRPr="00BD3917"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  <w:t>Вікові групи:</w:t>
      </w:r>
    </w:p>
    <w:p w:rsidR="00307E45" w:rsidRPr="00BD3917" w:rsidRDefault="00307E45" w:rsidP="00307E45">
      <w:pPr>
        <w:numPr>
          <w:ilvl w:val="0"/>
          <w:numId w:val="1"/>
        </w:numPr>
        <w:spacing w:after="0" w:line="240" w:lineRule="exact"/>
        <w:ind w:left="709" w:hanging="357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Малята (діти до 6 років.);</w:t>
      </w:r>
    </w:p>
    <w:p w:rsidR="00307E45" w:rsidRPr="00BD3917" w:rsidRDefault="00307E45" w:rsidP="00307E45">
      <w:pPr>
        <w:numPr>
          <w:ilvl w:val="0"/>
          <w:numId w:val="1"/>
        </w:numPr>
        <w:spacing w:after="0" w:line="240" w:lineRule="exact"/>
        <w:ind w:left="709" w:hanging="357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Ювенали (діти віком 7-10 років.);</w:t>
      </w:r>
    </w:p>
    <w:p w:rsidR="00307E45" w:rsidRPr="00BD3917" w:rsidRDefault="00307E45" w:rsidP="00307E45">
      <w:pPr>
        <w:numPr>
          <w:ilvl w:val="0"/>
          <w:numId w:val="1"/>
        </w:numPr>
        <w:spacing w:after="0" w:line="240" w:lineRule="exact"/>
        <w:ind w:left="709" w:hanging="357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Юніори (діти віком 11-14 років.);</w:t>
      </w:r>
    </w:p>
    <w:p w:rsidR="00307E45" w:rsidRPr="00BD3917" w:rsidRDefault="00307E45" w:rsidP="00307E45">
      <w:pPr>
        <w:numPr>
          <w:ilvl w:val="0"/>
          <w:numId w:val="1"/>
        </w:numPr>
        <w:spacing w:after="0" w:line="240" w:lineRule="exact"/>
        <w:ind w:left="709" w:hanging="357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Молодь (учасники віком 15-20 років);</w:t>
      </w:r>
    </w:p>
    <w:p w:rsidR="00307E45" w:rsidRPr="00BD3917" w:rsidRDefault="00307E45" w:rsidP="00307E45">
      <w:pPr>
        <w:numPr>
          <w:ilvl w:val="0"/>
          <w:numId w:val="1"/>
        </w:numPr>
        <w:spacing w:after="0" w:line="240" w:lineRule="exact"/>
        <w:ind w:left="709" w:hanging="357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Дорослі (учасники віком від 20 до 25  років);</w:t>
      </w:r>
    </w:p>
    <w:p w:rsidR="00307E45" w:rsidRPr="00BD3917" w:rsidRDefault="00307E45" w:rsidP="00307E45">
      <w:pPr>
        <w:numPr>
          <w:ilvl w:val="0"/>
          <w:numId w:val="1"/>
        </w:numPr>
        <w:spacing w:after="0" w:line="240" w:lineRule="exact"/>
        <w:ind w:left="709" w:hanging="357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Молодша змішана вікова категорія (</w:t>
      </w: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малята+ювенали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);</w:t>
      </w:r>
    </w:p>
    <w:p w:rsidR="00307E45" w:rsidRPr="00BD3917" w:rsidRDefault="00307E45" w:rsidP="00307E45">
      <w:pPr>
        <w:numPr>
          <w:ilvl w:val="0"/>
          <w:numId w:val="1"/>
        </w:numPr>
        <w:spacing w:after="0" w:line="240" w:lineRule="exact"/>
        <w:ind w:left="709" w:hanging="357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Середня змішана вікова категорія (</w:t>
      </w: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ювенали+юніори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);</w:t>
      </w:r>
    </w:p>
    <w:p w:rsidR="00307E45" w:rsidRPr="00BD3917" w:rsidRDefault="00307E45" w:rsidP="00307E45">
      <w:pPr>
        <w:numPr>
          <w:ilvl w:val="0"/>
          <w:numId w:val="1"/>
        </w:numPr>
        <w:spacing w:after="0" w:line="240" w:lineRule="exact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Старша змішана вікова категорія (</w:t>
      </w: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юніори+молодь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) .</w:t>
      </w:r>
    </w:p>
    <w:p w:rsidR="00307E45" w:rsidRPr="00BD3917" w:rsidRDefault="00307E45" w:rsidP="00307E45">
      <w:pPr>
        <w:spacing w:after="0" w:line="240" w:lineRule="exact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         </w:t>
      </w:r>
    </w:p>
    <w:p w:rsidR="00307E45" w:rsidRPr="00BD3917" w:rsidRDefault="00307E45" w:rsidP="00307E45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Вікова категорія в групах та ансамблях  визначається  по найдорослішому  танцюристу. Дозволяється  перевищення   по віку  на 10% від  загальної кількості  учасників номеру. </w:t>
      </w:r>
    </w:p>
    <w:p w:rsidR="00307E45" w:rsidRPr="00BD3917" w:rsidRDefault="00307E45" w:rsidP="00307E45">
      <w:pPr>
        <w:spacing w:after="0" w:line="240" w:lineRule="auto"/>
        <w:ind w:left="1440" w:hanging="1440"/>
        <w:contextualSpacing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  <w:r w:rsidRPr="00BD3917"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  <w:t>Кількісний склад: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Соло (1 учасник);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Дует/пара (2 учасника);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Група (3-7 учасника);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Формейшн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 (8-24 учасника);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val="uk-UA" w:eastAsia="ru-RU"/>
        </w:rPr>
      </w:pP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Продакшн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(25 учасників та більше)</w:t>
      </w:r>
    </w:p>
    <w:p w:rsidR="00307E45" w:rsidRPr="00BD3917" w:rsidRDefault="00307E45" w:rsidP="00307E45">
      <w:pPr>
        <w:spacing w:after="0" w:line="240" w:lineRule="auto"/>
        <w:ind w:left="1843"/>
        <w:contextualSpacing/>
        <w:rPr>
          <w:rFonts w:ascii="Tahoma" w:eastAsia="Times New Roman" w:hAnsi="Tahoma" w:cs="Tahoma"/>
          <w:color w:val="0070C0"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</w:pPr>
      <w:r w:rsidRPr="00BD3917">
        <w:rPr>
          <w:rFonts w:ascii="Tahoma" w:eastAsia="Times New Roman" w:hAnsi="Tahoma" w:cs="Tahoma"/>
          <w:b/>
          <w:color w:val="FFC000"/>
          <w:sz w:val="24"/>
          <w:szCs w:val="24"/>
          <w:u w:val="single"/>
          <w:lang w:val="uk-UA" w:eastAsia="ru-RU"/>
        </w:rPr>
        <w:t>Умови участі у фестивалі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sz w:val="24"/>
          <w:szCs w:val="24"/>
          <w:lang w:val="uk-UA" w:eastAsia="ru-RU"/>
        </w:rPr>
        <w:t>1. Хореографічне мистецтво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Критерії оцінювання: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Техніка виконання;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Композиційна побудова номера;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Відповідність репертуару віковим особливостям виконавців;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Сценічність (пластика, костюм, реквізит, культура виконання);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Відповідність музичного матеріалу і хореографії;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Артистизм, розкриття художнього образу.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sz w:val="24"/>
          <w:szCs w:val="24"/>
          <w:lang w:val="uk-UA" w:eastAsia="ru-RU"/>
        </w:rPr>
        <w:t>хронометраж виступів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соло не більше 2.15 хв.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дует не більше 2.30 хв.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група - не більше 3.00 хв.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- </w:t>
      </w: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формейшн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та </w:t>
      </w:r>
      <w:proofErr w:type="spellStart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продакшн</w:t>
      </w:r>
      <w:proofErr w:type="spellEnd"/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 - не більше 5 хв.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sz w:val="24"/>
          <w:szCs w:val="24"/>
          <w:lang w:val="uk-UA" w:eastAsia="ru-RU"/>
        </w:rPr>
        <w:t>2. Музичне мистецтво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Критерії оцінювання: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чистота інтонації і якість звучання;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сценічна культура;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відповідність репертуару виконавським можливостям і віковій категорії виконавця;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сценічний костюм;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виконавська майстерність.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sz w:val="24"/>
          <w:szCs w:val="24"/>
          <w:lang w:val="uk-UA" w:eastAsia="ru-RU"/>
        </w:rPr>
        <w:t>Хронометраж виступів не більше 5 хвилин</w:t>
      </w: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sz w:val="24"/>
          <w:szCs w:val="24"/>
          <w:lang w:val="uk-UA" w:eastAsia="ru-RU"/>
        </w:rPr>
        <w:t>3. Оригінальний жанр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Критерії оцінювання: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сценічна культура;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виконавська майстерність.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професіоналізм виконавців;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оригінальність створеного образу;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сучасність оформлення;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реквізит, костюми, стилістика гриму;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- художня цілісність виступу і його відповідність жанру.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sz w:val="24"/>
          <w:szCs w:val="24"/>
          <w:lang w:val="uk-UA" w:eastAsia="ru-RU"/>
        </w:rPr>
        <w:t>Хронометраж виступу максимум 5 хвилин</w:t>
      </w: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b/>
          <w:iCs/>
          <w:color w:val="FFC000"/>
          <w:sz w:val="24"/>
          <w:szCs w:val="24"/>
          <w:u w:val="single"/>
          <w:lang w:val="uk-UA" w:eastAsia="ru-RU"/>
        </w:rPr>
      </w:pPr>
      <w:r w:rsidRPr="00BD3917">
        <w:rPr>
          <w:rFonts w:ascii="Tahoma" w:eastAsia="Times New Roman" w:hAnsi="Tahoma" w:cs="Tahoma"/>
          <w:b/>
          <w:iCs/>
          <w:color w:val="FFC000"/>
          <w:sz w:val="24"/>
          <w:szCs w:val="24"/>
          <w:u w:val="single"/>
          <w:lang w:val="uk-UA" w:eastAsia="ru-RU"/>
        </w:rPr>
        <w:t>Журі фестивалю:</w:t>
      </w:r>
    </w:p>
    <w:p w:rsidR="00307E45" w:rsidRDefault="00307E45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Конкурсну програму оцінює незалежне журі, до складу якого входять заслужені діячі культури, професійні педагоги, діючи виконавці, громадські діячі, організатори міжнародних та Всеукраїнських фестивалів.</w:t>
      </w:r>
    </w:p>
    <w:p w:rsidR="008A00A1" w:rsidRDefault="008A00A1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8A00A1" w:rsidRDefault="008A00A1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8A00A1" w:rsidRDefault="008A00A1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8A00A1" w:rsidRDefault="008A00A1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8A00A1" w:rsidRDefault="008A00A1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8A00A1" w:rsidRDefault="008A00A1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8A00A1" w:rsidRPr="00BD3917" w:rsidRDefault="008A00A1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Журі має право: ділити місця, присуджувати не всі місця, присуджувати спеціальні призи.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Оцінка конкурсної програми проводиться відповідно до заявленої номінації і віковою групи учасників окремо.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Рішення журі конкурсу є остаточним та оскарженню не підлягає.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b/>
          <w:iCs/>
          <w:color w:val="FFC000"/>
          <w:sz w:val="24"/>
          <w:szCs w:val="24"/>
          <w:u w:val="single"/>
          <w:lang w:val="uk-UA" w:eastAsia="ru-RU"/>
        </w:rPr>
      </w:pPr>
      <w:r w:rsidRPr="00BD3917">
        <w:rPr>
          <w:rFonts w:ascii="Tahoma" w:eastAsia="Times New Roman" w:hAnsi="Tahoma" w:cs="Tahoma"/>
          <w:b/>
          <w:iCs/>
          <w:color w:val="FFC000"/>
          <w:sz w:val="24"/>
          <w:szCs w:val="24"/>
          <w:u w:val="single"/>
          <w:lang w:val="uk-UA" w:eastAsia="ru-RU"/>
        </w:rPr>
        <w:t>Нагородження: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Солісти, що зайняли 1-е, 2 е, 3-є </w:t>
      </w:r>
      <w:r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місця - нагороджуються медалями (кубками) </w:t>
      </w: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та дипломами, солісти, які зайняли наступні місця - нагороджуються дипломами</w:t>
      </w:r>
      <w:r w:rsidR="00B137DF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 за участь</w:t>
      </w: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. Колективи, що зайняли 1-е, 2 е, 3-є місця - нагороджуються Кубком, медалями та іменними дипломами, колективи, які зайняли наступні місця – нагороджуються дипломами</w:t>
      </w:r>
      <w:r w:rsidR="00B137DF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 за участь</w:t>
      </w: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307E45" w:rsidRDefault="00307E45" w:rsidP="00307E45">
      <w:pPr>
        <w:spacing w:after="0" w:line="240" w:lineRule="auto"/>
        <w:rPr>
          <w:rFonts w:ascii="Tahoma" w:eastAsia="Times New Roman" w:hAnsi="Tahoma" w:cs="Tahoma"/>
          <w:b/>
          <w:iCs/>
          <w:color w:val="FFC000"/>
          <w:sz w:val="24"/>
          <w:szCs w:val="24"/>
          <w:u w:val="single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b/>
          <w:iCs/>
          <w:color w:val="FFC000"/>
          <w:sz w:val="24"/>
          <w:szCs w:val="24"/>
          <w:u w:val="single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b/>
          <w:iCs/>
          <w:color w:val="FFC000"/>
          <w:sz w:val="24"/>
          <w:szCs w:val="24"/>
          <w:u w:val="single"/>
          <w:lang w:val="uk-UA" w:eastAsia="ru-RU"/>
        </w:rPr>
      </w:pPr>
      <w:r w:rsidRPr="00BD3917">
        <w:rPr>
          <w:rFonts w:ascii="Tahoma" w:eastAsia="Times New Roman" w:hAnsi="Tahoma" w:cs="Tahoma"/>
          <w:b/>
          <w:iCs/>
          <w:color w:val="FFC000"/>
          <w:sz w:val="24"/>
          <w:szCs w:val="24"/>
          <w:u w:val="single"/>
          <w:lang w:val="uk-UA" w:eastAsia="ru-RU"/>
        </w:rPr>
        <w:t>Загальні умови участі:</w:t>
      </w:r>
    </w:p>
    <w:p w:rsidR="00307E45" w:rsidRDefault="00307E45" w:rsidP="00307E45">
      <w:pPr>
        <w:spacing w:after="0" w:line="240" w:lineRule="auto"/>
        <w:ind w:firstLine="708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Участь у фестивалі-конкурсі здійснюється тільки за попередньою заявкою до </w:t>
      </w:r>
      <w:r w:rsidR="00C1476E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7 жовтня</w:t>
      </w:r>
      <w:r w:rsidR="009B3532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 2020</w:t>
      </w: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р. </w:t>
      </w:r>
    </w:p>
    <w:p w:rsidR="001D6A22" w:rsidRDefault="001D6A22" w:rsidP="00307E45">
      <w:pPr>
        <w:spacing w:after="0" w:line="240" w:lineRule="auto"/>
        <w:ind w:firstLine="708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1D6A22" w:rsidRDefault="001D6A22" w:rsidP="00307E45">
      <w:pPr>
        <w:spacing w:after="0" w:line="240" w:lineRule="auto"/>
        <w:ind w:firstLine="708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iCs/>
          <w:sz w:val="24"/>
          <w:szCs w:val="24"/>
          <w:lang w:val="uk-UA" w:eastAsia="ru-RU"/>
        </w:rPr>
        <w:t>Організатори лишають за собою право закрити прийом заявок достроково.</w:t>
      </w:r>
    </w:p>
    <w:p w:rsidR="001D6A22" w:rsidRPr="00BD3917" w:rsidRDefault="001D6A22" w:rsidP="00307E45">
      <w:pPr>
        <w:spacing w:after="0" w:line="240" w:lineRule="auto"/>
        <w:ind w:firstLine="708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ind w:firstLine="708"/>
        <w:rPr>
          <w:rFonts w:ascii="Tahoma" w:eastAsia="Times New Roman" w:hAnsi="Tahoma" w:cs="Tahoma"/>
          <w:iCs/>
          <w:sz w:val="24"/>
          <w:szCs w:val="24"/>
          <w:lang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Заявки на участь та фонограми приймаються на e-</w:t>
      </w:r>
      <w:proofErr w:type="spellStart"/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mail</w:t>
      </w:r>
      <w:proofErr w:type="spellEnd"/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: </w:t>
      </w:r>
      <w:r w:rsidR="005475F0" w:rsidRPr="005475F0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>ritmyuk@gmail.com</w:t>
      </w:r>
    </w:p>
    <w:p w:rsidR="00307E45" w:rsidRPr="00BD3917" w:rsidRDefault="00307E45" w:rsidP="00307E45">
      <w:pPr>
        <w:spacing w:after="0" w:line="240" w:lineRule="auto"/>
        <w:ind w:firstLine="708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Всі витрати на організацію фестивалю здійснюються за рахунок благодійних стартових внесків.</w:t>
      </w:r>
    </w:p>
    <w:p w:rsidR="00307E45" w:rsidRPr="00BD3917" w:rsidRDefault="00307E45" w:rsidP="00307E45">
      <w:pPr>
        <w:spacing w:after="0" w:line="240" w:lineRule="auto"/>
        <w:ind w:firstLine="708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 Розмір внеску за участь </w:t>
      </w:r>
      <w:r w:rsidR="00DC0E65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у 1 номері </w:t>
      </w: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становить:</w:t>
      </w:r>
    </w:p>
    <w:p w:rsidR="00B33569" w:rsidRDefault="00B33569" w:rsidP="00307E45">
      <w:pPr>
        <w:spacing w:after="0" w:line="240" w:lineRule="auto"/>
        <w:ind w:firstLine="708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iCs/>
          <w:sz w:val="24"/>
          <w:szCs w:val="24"/>
          <w:lang w:val="uk-UA" w:eastAsia="ru-RU"/>
        </w:rPr>
        <w:t>Соло 1 номер - 400</w:t>
      </w:r>
      <w:r w:rsidR="00DC0E65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грн, </w:t>
      </w:r>
    </w:p>
    <w:p w:rsidR="00B33569" w:rsidRDefault="00307E45" w:rsidP="00307E45">
      <w:pPr>
        <w:spacing w:after="0" w:line="240" w:lineRule="auto"/>
        <w:ind w:firstLine="708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дуети/пари 1 номер - </w:t>
      </w:r>
      <w:r w:rsidR="00B33569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350</w:t>
      </w: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 </w:t>
      </w:r>
      <w:proofErr w:type="spellStart"/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грн</w:t>
      </w:r>
      <w:proofErr w:type="spellEnd"/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 з учасника, </w:t>
      </w:r>
    </w:p>
    <w:p w:rsidR="00B33569" w:rsidRDefault="00307E45" w:rsidP="00307E45">
      <w:pPr>
        <w:spacing w:after="0" w:line="240" w:lineRule="auto"/>
        <w:ind w:firstLine="708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г</w:t>
      </w:r>
      <w:r w:rsidR="008A00A1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рупи (3-7 чоловік) 1 номер – 250 </w:t>
      </w:r>
      <w:proofErr w:type="spellStart"/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грн</w:t>
      </w:r>
      <w:proofErr w:type="spellEnd"/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 з учасника, </w:t>
      </w:r>
    </w:p>
    <w:p w:rsidR="00307E45" w:rsidRPr="00BD3917" w:rsidRDefault="00307E45" w:rsidP="00307E45">
      <w:pPr>
        <w:spacing w:after="0" w:line="240" w:lineRule="auto"/>
        <w:ind w:firstLine="708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proofErr w:type="spellStart"/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формейшн</w:t>
      </w:r>
      <w:proofErr w:type="spellEnd"/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 та </w:t>
      </w:r>
      <w:proofErr w:type="spellStart"/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продакшн</w:t>
      </w:r>
      <w:proofErr w:type="spellEnd"/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 (8 і більше чолов</w:t>
      </w:r>
      <w:r w:rsidR="008A00A1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ік) -200</w:t>
      </w:r>
      <w:r w:rsidR="007F642B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 </w:t>
      </w:r>
      <w:proofErr w:type="spellStart"/>
      <w:r w:rsidR="007F642B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грн</w:t>
      </w:r>
      <w:proofErr w:type="spellEnd"/>
      <w:r w:rsidR="007F642B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 з учасника</w:t>
      </w: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.</w:t>
      </w:r>
    </w:p>
    <w:p w:rsidR="00307E45" w:rsidRPr="00BD3917" w:rsidRDefault="00307E45" w:rsidP="00307E45">
      <w:pPr>
        <w:spacing w:after="0" w:line="240" w:lineRule="auto"/>
        <w:ind w:firstLine="708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ind w:firstLine="708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УВАГА! Після закінчення реєстрації внески за участь не повертаються!</w:t>
      </w:r>
    </w:p>
    <w:p w:rsidR="00307E45" w:rsidRPr="00BD3917" w:rsidRDefault="00307E45" w:rsidP="00307E45">
      <w:pPr>
        <w:spacing w:after="0" w:line="240" w:lineRule="auto"/>
        <w:ind w:firstLine="708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Діти-сироти та діти-інваліди не платять організаційний внесок за участь у фестивалі за умови надання відповідних документів. Діти з малозабезпечених сімей оплачують 50% від організаційного внеску.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b/>
          <w:iCs/>
          <w:color w:val="FFC000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iCs/>
          <w:color w:val="FFC000"/>
          <w:sz w:val="24"/>
          <w:szCs w:val="24"/>
          <w:lang w:val="uk-UA" w:eastAsia="ru-RU"/>
        </w:rPr>
        <w:t>Увага! Порядок та час для кожного колективу на пробу сцени буде оголошено після завершення реєстрації. За дотриманням правил слідкуватиме суддівська колегія. За перевищення часу на пробу сцени будуть зніматися бали!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b/>
          <w:iCs/>
          <w:color w:val="FFC000"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FF0000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iCs/>
          <w:color w:val="FF0000"/>
          <w:sz w:val="24"/>
          <w:szCs w:val="24"/>
          <w:lang w:val="uk-UA" w:eastAsia="ru-RU"/>
        </w:rPr>
        <w:t xml:space="preserve">Вхід для глядачів – вільний! </w:t>
      </w:r>
    </w:p>
    <w:p w:rsidR="00307E45" w:rsidRPr="00BD3917" w:rsidRDefault="00307E45" w:rsidP="00307E45">
      <w:pPr>
        <w:spacing w:after="0" w:line="240" w:lineRule="auto"/>
        <w:jc w:val="center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iCs/>
          <w:sz w:val="24"/>
          <w:szCs w:val="24"/>
          <w:lang w:val="uk-UA" w:eastAsia="ru-RU"/>
        </w:rPr>
        <w:t>За життя і безпеку учасників фестивалю відповідальність несуть</w:t>
      </w:r>
    </w:p>
    <w:p w:rsidR="00307E45" w:rsidRPr="00BD3917" w:rsidRDefault="00307E45" w:rsidP="00307E45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iCs/>
          <w:sz w:val="24"/>
          <w:szCs w:val="24"/>
          <w:lang w:val="uk-UA" w:eastAsia="ru-RU"/>
        </w:rPr>
        <w:t>керівники колективів та супроводжуючі особи.</w:t>
      </w:r>
    </w:p>
    <w:p w:rsidR="00307E45" w:rsidRPr="00BD3917" w:rsidRDefault="00307E45" w:rsidP="00307E45">
      <w:pPr>
        <w:spacing w:after="0" w:line="240" w:lineRule="auto"/>
        <w:jc w:val="center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307E45" w:rsidRPr="00BD3917" w:rsidRDefault="007F642B" w:rsidP="00307E45">
      <w:pPr>
        <w:spacing w:after="0" w:line="240" w:lineRule="auto"/>
        <w:jc w:val="center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Початок фестивалю </w:t>
      </w:r>
      <w:r w:rsidR="00C1476E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17 жовтня</w:t>
      </w:r>
      <w:r w:rsidR="006F3ED1"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 </w:t>
      </w:r>
      <w:r w:rsidR="00307E45"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о 9.00.</w:t>
      </w:r>
    </w:p>
    <w:p w:rsidR="00307E45" w:rsidRPr="00BD3917" w:rsidRDefault="00307E45" w:rsidP="00307E45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b/>
          <w:iCs/>
          <w:sz w:val="24"/>
          <w:szCs w:val="24"/>
          <w:lang w:val="uk-UA" w:eastAsia="ru-RU"/>
        </w:rPr>
        <w:t>Точний розклад буде оголошено після завершення реєстрації.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Контакти:</w:t>
      </w: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proofErr w:type="spellStart"/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Тел</w:t>
      </w:r>
      <w:proofErr w:type="spellEnd"/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: +38 (068) 9089992 або +38 (099) 2529281 Олена Вікторівна</w:t>
      </w:r>
    </w:p>
    <w:p w:rsidR="00307E45" w:rsidRPr="002F24C0" w:rsidRDefault="00307E45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eastAsia="ru-RU"/>
        </w:rPr>
      </w:pPr>
      <w:r w:rsidRPr="00BD3917">
        <w:rPr>
          <w:rFonts w:ascii="Tahoma" w:eastAsia="Times New Roman" w:hAnsi="Tahoma" w:cs="Tahoma"/>
          <w:iCs/>
          <w:sz w:val="24"/>
          <w:szCs w:val="24"/>
          <w:lang w:val="uk-UA" w:eastAsia="ru-RU"/>
        </w:rPr>
        <w:t>        +38 (093) 1370810 або +38 (099) 5596201 Дар'я Валеріївна</w:t>
      </w:r>
    </w:p>
    <w:p w:rsidR="002F24C0" w:rsidRPr="002F24C0" w:rsidRDefault="002F24C0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iCs/>
          <w:sz w:val="24"/>
          <w:szCs w:val="24"/>
          <w:lang w:val="uk-UA" w:eastAsia="ru-RU"/>
        </w:rPr>
        <w:t xml:space="preserve">        </w:t>
      </w:r>
      <w:r w:rsidRPr="005475F0">
        <w:rPr>
          <w:rFonts w:ascii="Tahoma" w:eastAsia="Times New Roman" w:hAnsi="Tahoma" w:cs="Tahoma"/>
          <w:iCs/>
          <w:sz w:val="24"/>
          <w:szCs w:val="24"/>
          <w:lang w:eastAsia="ru-RU"/>
        </w:rPr>
        <w:t xml:space="preserve">+38(096) 438 30 34 </w:t>
      </w:r>
      <w:r>
        <w:rPr>
          <w:rFonts w:ascii="Tahoma" w:eastAsia="Times New Roman" w:hAnsi="Tahoma" w:cs="Tahoma"/>
          <w:iCs/>
          <w:sz w:val="24"/>
          <w:szCs w:val="24"/>
          <w:lang w:val="uk-UA" w:eastAsia="ru-RU"/>
        </w:rPr>
        <w:t>або +38(099)9251303  Катерина Володимирівна</w:t>
      </w:r>
    </w:p>
    <w:p w:rsidR="00A81609" w:rsidRPr="00BD3917" w:rsidRDefault="00A81609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uk-UA" w:eastAsia="ru-RU"/>
        </w:rPr>
      </w:pPr>
      <w:r w:rsidRPr="00BD3917">
        <w:rPr>
          <w:rFonts w:ascii="Tahoma" w:eastAsia="Times New Roman" w:hAnsi="Tahoma" w:cs="Tahoma"/>
          <w:b/>
          <w:sz w:val="24"/>
          <w:szCs w:val="24"/>
          <w:u w:val="single"/>
          <w:lang w:val="uk-UA" w:eastAsia="ru-RU"/>
        </w:rPr>
        <w:t>Положення є офіційним запрошенням на участь!!!</w:t>
      </w:r>
    </w:p>
    <w:p w:rsidR="00307E45" w:rsidRPr="00BD3917" w:rsidRDefault="00307E45" w:rsidP="00307E4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До зустрічі на фестивалі !!!</w:t>
      </w:r>
    </w:p>
    <w:p w:rsidR="00307E45" w:rsidRPr="00BD3917" w:rsidRDefault="00307E45" w:rsidP="00307E4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 xml:space="preserve">З повагою та найкращими побажаннями </w:t>
      </w:r>
    </w:p>
    <w:p w:rsidR="00307E45" w:rsidRPr="000A0E90" w:rsidRDefault="00307E45" w:rsidP="00307E4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val="uk-UA" w:eastAsia="ru-RU"/>
        </w:rPr>
      </w:pPr>
      <w:r w:rsidRPr="00BD3917">
        <w:rPr>
          <w:rFonts w:ascii="Tahoma" w:eastAsia="Times New Roman" w:hAnsi="Tahoma" w:cs="Tahoma"/>
          <w:sz w:val="24"/>
          <w:szCs w:val="24"/>
          <w:lang w:val="uk-UA" w:eastAsia="ru-RU"/>
        </w:rPr>
        <w:t>Організатори</w:t>
      </w:r>
      <w:r w:rsidR="000A0E90" w:rsidRPr="002F24C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A0E90">
        <w:rPr>
          <w:rFonts w:ascii="Tahoma" w:eastAsia="Times New Roman" w:hAnsi="Tahoma" w:cs="Tahoma"/>
          <w:sz w:val="24"/>
          <w:szCs w:val="24"/>
          <w:lang w:val="uk-UA" w:eastAsia="ru-RU"/>
        </w:rPr>
        <w:t>фестивалю-конкурсу</w:t>
      </w:r>
    </w:p>
    <w:p w:rsidR="00307E45" w:rsidRPr="00BD3917" w:rsidRDefault="00307E45" w:rsidP="00307E45">
      <w:pPr>
        <w:tabs>
          <w:tab w:val="left" w:pos="1503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uk-UA"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45" w:rsidRPr="00BD3917" w:rsidRDefault="00307E45" w:rsidP="00307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  <w:lang w:val="uk-UA" w:eastAsia="ru-RU"/>
        </w:rPr>
      </w:pPr>
      <w:r w:rsidRPr="00BD3917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УВАГА! БЛАНК ЗАЯВКИ ДИВИТЬСЯ НА НАСТУПН</w:t>
      </w:r>
      <w:r w:rsidRPr="00BD3917">
        <w:rPr>
          <w:rFonts w:ascii="Times New Roman" w:eastAsia="Times New Roman" w:hAnsi="Times New Roman" w:cs="Times New Roman"/>
          <w:b/>
          <w:color w:val="FFC000"/>
          <w:sz w:val="28"/>
          <w:szCs w:val="28"/>
          <w:lang w:val="uk-UA" w:eastAsia="ru-RU"/>
        </w:rPr>
        <w:t>ІЙ СТОРІНЦІ!</w:t>
      </w:r>
    </w:p>
    <w:p w:rsidR="00307E45" w:rsidRPr="00BD3917" w:rsidRDefault="00307E45" w:rsidP="00307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  <w:lang w:val="uk-UA" w:eastAsia="ru-RU"/>
        </w:rPr>
      </w:pPr>
      <w:r w:rsidRPr="00BD3917">
        <w:rPr>
          <w:rFonts w:ascii="Times New Roman" w:eastAsia="Times New Roman" w:hAnsi="Times New Roman" w:cs="Times New Roman"/>
          <w:b/>
          <w:color w:val="FFC000"/>
          <w:sz w:val="28"/>
          <w:szCs w:val="28"/>
          <w:lang w:val="uk-UA" w:eastAsia="ru-RU"/>
        </w:rPr>
        <w:t>НАДСИЛАТИ ЙОГО БАЖАНО ОКРЕМО!</w:t>
      </w:r>
    </w:p>
    <w:p w:rsidR="00307E45" w:rsidRPr="00BD3917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45" w:rsidRPr="00BD3917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45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45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09" w:rsidRPr="00BD3917" w:rsidRDefault="00A81609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45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6E" w:rsidRDefault="00C1476E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6E" w:rsidRDefault="00C1476E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6E" w:rsidRDefault="00C1476E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6E" w:rsidRPr="00BD3917" w:rsidRDefault="00C1476E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45" w:rsidRPr="00BD3917" w:rsidRDefault="00307E45" w:rsidP="00307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</w:pPr>
      <w:r w:rsidRPr="00BD3917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  <w:lastRenderedPageBreak/>
        <w:t>ЗАЯВКА</w:t>
      </w:r>
    </w:p>
    <w:p w:rsidR="00307E45" w:rsidRPr="00BD3917" w:rsidRDefault="00307E45" w:rsidP="00307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4"/>
          <w:szCs w:val="24"/>
          <w:lang w:val="uk-UA" w:eastAsia="ru-RU"/>
        </w:rPr>
      </w:pPr>
      <w:r w:rsidRPr="00BD3917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  <w:t xml:space="preserve">На </w:t>
      </w:r>
      <w:r w:rsidR="00A81609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  <w:t>участь у міжнародному фестивалі-конкурсі «Ритми України»</w:t>
      </w:r>
      <w:r w:rsidR="00D94798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  <w:t xml:space="preserve"> </w:t>
      </w:r>
      <w:r w:rsidR="00C1476E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  <w:t>17.10</w:t>
      </w:r>
      <w:r w:rsidR="009B3532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uk-UA" w:eastAsia="ru-RU"/>
        </w:rPr>
        <w:t>.2020</w:t>
      </w:r>
    </w:p>
    <w:p w:rsidR="00307E45" w:rsidRPr="00BD3917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УВАГА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номеру телефону та E-</w:t>
      </w: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переносяться до дипломів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Намагайтеся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допускати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помилок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07E45" w:rsidRPr="00BD3917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івник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307E45" w:rsidRPr="00BD3917" w:rsidRDefault="00307E45" w:rsidP="0094031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Контактні номер телефону та E-</w:t>
      </w: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:___________________________________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</w:t>
      </w:r>
    </w:p>
    <w:p w:rsidR="00307E45" w:rsidRPr="00BD3917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Хореограф, тренер 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викладач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вказувати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аду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ФІО </w:t>
      </w:r>
      <w:proofErr w:type="gramStart"/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</w:t>
      </w:r>
      <w:proofErr w:type="gramEnd"/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дипломів)_______________________</w:t>
      </w:r>
    </w:p>
    <w:p w:rsidR="00307E45" w:rsidRPr="00BD3917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Повна назва клубу (студії школи та </w:t>
      </w: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)____________________________________________________</w:t>
      </w:r>
    </w:p>
    <w:p w:rsidR="00A81609" w:rsidRPr="00A81609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композиції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</w:t>
      </w:r>
    </w:p>
    <w:p w:rsidR="00307E45" w:rsidRPr="00BD3917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07E45" w:rsidRPr="00BD3917" w:rsidRDefault="00307E45" w:rsidP="003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Фонограма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потрібне залишити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D39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крапки чи з-за лаштунків</w:t>
      </w:r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потрібне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залишити</w:t>
      </w:r>
      <w:proofErr w:type="spellEnd"/>
      <w:r w:rsidRPr="00BD39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Spec="center" w:tblpY="300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1"/>
      </w:tblGrid>
      <w:tr w:rsidR="00307E45" w:rsidRPr="00BD3917" w:rsidTr="00E02EF9">
        <w:tc>
          <w:tcPr>
            <w:tcW w:w="2340" w:type="dxa"/>
            <w:shd w:val="clear" w:color="auto" w:fill="B3B3B3"/>
            <w:vAlign w:val="center"/>
          </w:tcPr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НОМІНАЦІЯ</w:t>
            </w:r>
          </w:p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Повністю</w:t>
            </w:r>
            <w:proofErr w:type="spellEnd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«</w:t>
            </w:r>
            <w:proofErr w:type="spellStart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Хореографія</w:t>
            </w:r>
            <w:proofErr w:type="spellEnd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сучасний</w:t>
            </w:r>
            <w:proofErr w:type="spellEnd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танець</w:t>
            </w:r>
            <w:proofErr w:type="spellEnd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  <w:proofErr w:type="gramEnd"/>
          </w:p>
        </w:tc>
        <w:tc>
          <w:tcPr>
            <w:tcW w:w="2340" w:type="dxa"/>
            <w:shd w:val="clear" w:color="auto" w:fill="B3B3B3"/>
            <w:vAlign w:val="center"/>
          </w:tcPr>
          <w:p w:rsidR="00307E45" w:rsidRPr="00A81609" w:rsidRDefault="00A81609" w:rsidP="00A8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КАТЕГОРІЯ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якщо дебют, вказати</w:t>
            </w:r>
          </w:p>
          <w:p w:rsidR="00307E45" w:rsidRPr="00A81609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shd w:val="clear" w:color="auto" w:fill="B3B3B3"/>
            <w:vAlign w:val="center"/>
          </w:tcPr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УЧАСНИК</w:t>
            </w:r>
            <w:proofErr w:type="gramStart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(І)</w:t>
            </w:r>
            <w:proofErr w:type="gramEnd"/>
          </w:p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якщо</w:t>
            </w:r>
            <w:proofErr w:type="spellEnd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колектив</w:t>
            </w:r>
            <w:proofErr w:type="spellEnd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то </w:t>
            </w:r>
            <w:proofErr w:type="spellStart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повний</w:t>
            </w:r>
            <w:proofErr w:type="spellEnd"/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список</w:t>
            </w:r>
          </w:p>
        </w:tc>
        <w:tc>
          <w:tcPr>
            <w:tcW w:w="2341" w:type="dxa"/>
            <w:shd w:val="clear" w:color="auto" w:fill="B3B3B3"/>
            <w:vAlign w:val="center"/>
          </w:tcPr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307E45" w:rsidRPr="00BD3917" w:rsidTr="00E02EF9">
        <w:trPr>
          <w:trHeight w:val="1095"/>
        </w:trPr>
        <w:tc>
          <w:tcPr>
            <w:tcW w:w="2340" w:type="dxa"/>
            <w:shd w:val="clear" w:color="auto" w:fill="auto"/>
            <w:vAlign w:val="center"/>
          </w:tcPr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45" w:rsidRPr="00BD3917" w:rsidTr="00E02EF9">
        <w:trPr>
          <w:trHeight w:val="1095"/>
        </w:trPr>
        <w:tc>
          <w:tcPr>
            <w:tcW w:w="2340" w:type="dxa"/>
            <w:shd w:val="clear" w:color="auto" w:fill="auto"/>
            <w:vAlign w:val="center"/>
          </w:tcPr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45" w:rsidRPr="00BD3917" w:rsidTr="00E02EF9">
        <w:trPr>
          <w:trHeight w:val="1095"/>
        </w:trPr>
        <w:tc>
          <w:tcPr>
            <w:tcW w:w="2340" w:type="dxa"/>
            <w:shd w:val="clear" w:color="auto" w:fill="auto"/>
            <w:vAlign w:val="center"/>
          </w:tcPr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307E45" w:rsidRPr="00BD3917" w:rsidRDefault="00307E45" w:rsidP="00E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E45" w:rsidRDefault="00307E45"/>
    <w:sectPr w:rsidR="0030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16B7"/>
    <w:multiLevelType w:val="hybridMultilevel"/>
    <w:tmpl w:val="5554F064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BC5A38"/>
    <w:multiLevelType w:val="hybridMultilevel"/>
    <w:tmpl w:val="D94607A2"/>
    <w:lvl w:ilvl="0" w:tplc="2A02EB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2E"/>
    <w:rsid w:val="000A0E90"/>
    <w:rsid w:val="001D6A22"/>
    <w:rsid w:val="002F24C0"/>
    <w:rsid w:val="00307E45"/>
    <w:rsid w:val="003C7BEF"/>
    <w:rsid w:val="003F175D"/>
    <w:rsid w:val="004C1911"/>
    <w:rsid w:val="005475F0"/>
    <w:rsid w:val="00554474"/>
    <w:rsid w:val="005D3FC3"/>
    <w:rsid w:val="006A6E2B"/>
    <w:rsid w:val="006F3ED1"/>
    <w:rsid w:val="007F642B"/>
    <w:rsid w:val="008A00A1"/>
    <w:rsid w:val="00940315"/>
    <w:rsid w:val="009B3532"/>
    <w:rsid w:val="00A47F15"/>
    <w:rsid w:val="00A81609"/>
    <w:rsid w:val="00B137DF"/>
    <w:rsid w:val="00B33569"/>
    <w:rsid w:val="00BB35B9"/>
    <w:rsid w:val="00C1476E"/>
    <w:rsid w:val="00CE348F"/>
    <w:rsid w:val="00CF19D9"/>
    <w:rsid w:val="00D3402E"/>
    <w:rsid w:val="00D642FB"/>
    <w:rsid w:val="00D77F18"/>
    <w:rsid w:val="00D94798"/>
    <w:rsid w:val="00DB1F25"/>
    <w:rsid w:val="00D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E64C-4259-4F66-8B95-0C4D4B15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Home</cp:lastModifiedBy>
  <cp:revision>2</cp:revision>
  <dcterms:created xsi:type="dcterms:W3CDTF">2020-07-23T18:41:00Z</dcterms:created>
  <dcterms:modified xsi:type="dcterms:W3CDTF">2020-07-23T18:41:00Z</dcterms:modified>
</cp:coreProperties>
</file>